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DD1179">
        <w:rPr>
          <w:sz w:val="28"/>
          <w:szCs w:val="28"/>
        </w:rPr>
        <w:t xml:space="preserve">   </w:t>
      </w:r>
      <w:r w:rsidR="00457556" w:rsidRPr="005554A3">
        <w:rPr>
          <w:sz w:val="28"/>
          <w:szCs w:val="28"/>
        </w:rPr>
        <w:t>/</w:t>
      </w:r>
      <w:r w:rsidR="006C53F9">
        <w:rPr>
          <w:sz w:val="28"/>
          <w:szCs w:val="28"/>
        </w:rPr>
        <w:t>21</w:t>
      </w:r>
      <w:r w:rsidRPr="005554A3">
        <w:rPr>
          <w:sz w:val="28"/>
          <w:szCs w:val="28"/>
        </w:rPr>
        <w:tab/>
        <w:t>Date : ________________________</w:t>
      </w:r>
    </w:p>
    <w:p w:rsidR="006C53F9" w:rsidRPr="00D050D0" w:rsidRDefault="006C53F9" w:rsidP="006C53F9">
      <w:pPr>
        <w:rPr>
          <w:noProof/>
          <w:sz w:val="28"/>
          <w:szCs w:val="28"/>
          <w:lang w:eastAsia="fr-CA"/>
        </w:rPr>
      </w:pPr>
    </w:p>
    <w:p w:rsidR="006C53F9" w:rsidRPr="00D050D0" w:rsidRDefault="006C53F9" w:rsidP="006C53F9">
      <w:pPr>
        <w:rPr>
          <w:sz w:val="28"/>
          <w:szCs w:val="28"/>
        </w:rPr>
      </w:pPr>
      <w:r>
        <w:rPr>
          <w:sz w:val="28"/>
          <w:szCs w:val="28"/>
        </w:rPr>
        <w:t>1. Un propriété doit payer une taxe sur le transfert foncier lorsqu’il achète une maison. On calcule la taxe comme suit :</w:t>
      </w:r>
    </w:p>
    <w:p w:rsidR="006C53F9" w:rsidRDefault="006C53F9" w:rsidP="006C53F9">
      <w:pPr>
        <w:rPr>
          <w:sz w:val="28"/>
          <w:szCs w:val="28"/>
        </w:rPr>
      </w:pPr>
      <w:r w:rsidRPr="00D050D0">
        <w:rPr>
          <w:noProof/>
          <w:sz w:val="28"/>
          <w:szCs w:val="28"/>
          <w:lang w:eastAsia="fr-CA"/>
        </w:rPr>
        <w:drawing>
          <wp:inline distT="0" distB="0" distL="0" distR="0" wp14:anchorId="790E398B" wp14:editId="31C272FF">
            <wp:extent cx="3990975" cy="2588238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65" cy="25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F9" w:rsidRPr="00D050D0" w:rsidRDefault="006C53F9" w:rsidP="006C53F9">
      <w:pPr>
        <w:rPr>
          <w:sz w:val="28"/>
          <w:szCs w:val="28"/>
        </w:rPr>
      </w:pPr>
      <w:r>
        <w:rPr>
          <w:sz w:val="28"/>
          <w:szCs w:val="28"/>
        </w:rPr>
        <w:t>Calcule la taxe sur le transfert foncier à payer pour une maison évaluée à 350 000 $ (6)</w:t>
      </w: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/4 2. Un nouveau propriétaire d’une maison a les dépenses suivantes :</w:t>
      </w:r>
    </w:p>
    <w:p w:rsidR="006C53F9" w:rsidRDefault="006C53F9" w:rsidP="006C53F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C53F9" w:rsidRDefault="006C53F9" w:rsidP="006C53F9">
      <w:pPr>
        <w:rPr>
          <w:sz w:val="23"/>
          <w:szCs w:val="23"/>
        </w:rPr>
      </w:pPr>
      <w:r w:rsidRPr="00DD1179">
        <w:rPr>
          <w:noProof/>
          <w:sz w:val="23"/>
          <w:szCs w:val="23"/>
          <w:lang w:eastAsia="fr-CA"/>
        </w:rPr>
        <w:drawing>
          <wp:anchor distT="0" distB="0" distL="114300" distR="114300" simplePos="0" relativeHeight="251659264" behindDoc="1" locked="0" layoutInCell="1" allowOverlap="1" wp14:anchorId="0BC270E3" wp14:editId="3D717C8C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257550" cy="1960245"/>
            <wp:effectExtent l="0" t="0" r="0" b="1905"/>
            <wp:wrapThrough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a) Identifie deux couts réguliers.</w:t>
      </w:r>
      <w:r>
        <w:rPr>
          <w:sz w:val="23"/>
          <w:szCs w:val="23"/>
        </w:rPr>
        <w:tab/>
      </w: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  <w:r>
        <w:rPr>
          <w:sz w:val="23"/>
          <w:szCs w:val="23"/>
        </w:rPr>
        <w:t>b) Identifie deux coûts à faire à l’achat d’une maison.</w:t>
      </w:r>
    </w:p>
    <w:p w:rsidR="006C53F9" w:rsidRDefault="006C53F9" w:rsidP="006C5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/11 3. Utilise la liste ci-dessous pour réponde aux questions.</w:t>
      </w: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Frais d’avocat</w:t>
      </w:r>
      <w:r>
        <w:rPr>
          <w:sz w:val="28"/>
          <w:szCs w:val="28"/>
        </w:rPr>
        <w:tab/>
        <w:t>Hypothèque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Services publics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Ajustement des intérêts</w:t>
      </w: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Impôts fonciers</w:t>
      </w:r>
      <w:r>
        <w:rPr>
          <w:sz w:val="28"/>
          <w:szCs w:val="28"/>
        </w:rPr>
        <w:tab/>
        <w:t xml:space="preserve">Frais d’évaluation </w:t>
      </w:r>
      <w:r>
        <w:rPr>
          <w:sz w:val="28"/>
          <w:szCs w:val="28"/>
        </w:rPr>
        <w:tab/>
        <w:t>Assurance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Déménageurs</w:t>
      </w: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Rajustement d’assurance des propriétaires</w:t>
      </w:r>
      <w:r>
        <w:rPr>
          <w:sz w:val="28"/>
          <w:szCs w:val="28"/>
        </w:rPr>
        <w:tab/>
        <w:t>Rajustement d’impôt foncier</w:t>
      </w: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Taxe sur les transferts fonciers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Frais d’inspection de la maison</w:t>
      </w: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Assurance prêt hypothécaire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Frais de chauffage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3F9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Arpentage de la propriété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Décoration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3F9" w:rsidRPr="00D050D0" w:rsidRDefault="006C53F9" w:rsidP="006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Appareils électroménagers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Versement initial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Entretien de la cour</w:t>
      </w: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  <w:r>
        <w:rPr>
          <w:sz w:val="28"/>
          <w:szCs w:val="28"/>
        </w:rPr>
        <w:t>a) Identifie tous les coûts initiaux à prendre en compte au départ lorsqu’on achète une maison. Explique trois de ces coûts.</w:t>
      </w: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  <w:r>
        <w:rPr>
          <w:sz w:val="28"/>
          <w:szCs w:val="28"/>
        </w:rPr>
        <w:t>b) Identifie tous les coûts réguliers d’une maison.</w:t>
      </w:r>
    </w:p>
    <w:p w:rsidR="006C53F9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8"/>
          <w:szCs w:val="28"/>
        </w:rPr>
      </w:pPr>
    </w:p>
    <w:p w:rsidR="006C53F9" w:rsidRPr="00D050D0" w:rsidRDefault="006C53F9" w:rsidP="006C53F9">
      <w:pPr>
        <w:rPr>
          <w:sz w:val="28"/>
          <w:szCs w:val="28"/>
        </w:rPr>
      </w:pPr>
    </w:p>
    <w:p w:rsidR="006C53F9" w:rsidRDefault="006C53F9" w:rsidP="006C53F9">
      <w:pPr>
        <w:rPr>
          <w:sz w:val="23"/>
          <w:szCs w:val="23"/>
        </w:rPr>
      </w:pPr>
    </w:p>
    <w:p w:rsidR="006C53F9" w:rsidRDefault="006C53F9" w:rsidP="006C53F9">
      <w:pPr>
        <w:rPr>
          <w:sz w:val="23"/>
          <w:szCs w:val="23"/>
        </w:rPr>
      </w:pPr>
    </w:p>
    <w:p w:rsidR="00627E84" w:rsidRDefault="00627E84" w:rsidP="000C669F">
      <w:pPr>
        <w:rPr>
          <w:sz w:val="23"/>
          <w:szCs w:val="23"/>
        </w:rPr>
      </w:pPr>
    </w:p>
    <w:p w:rsidR="00627E84" w:rsidRDefault="00627E84" w:rsidP="000C669F">
      <w:pPr>
        <w:rPr>
          <w:sz w:val="23"/>
          <w:szCs w:val="23"/>
        </w:rPr>
      </w:pPr>
      <w:bookmarkStart w:id="0" w:name="_GoBack"/>
      <w:bookmarkEnd w:id="0"/>
    </w:p>
    <w:sectPr w:rsidR="00627E84" w:rsidSect="000C669F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FD" w:rsidRDefault="002961FD" w:rsidP="000C669F">
      <w:r>
        <w:separator/>
      </w:r>
    </w:p>
  </w:endnote>
  <w:endnote w:type="continuationSeparator" w:id="0">
    <w:p w:rsidR="002961FD" w:rsidRDefault="002961FD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FD" w:rsidRDefault="002961FD" w:rsidP="000C669F">
      <w:r>
        <w:separator/>
      </w:r>
    </w:p>
  </w:footnote>
  <w:footnote w:type="continuationSeparator" w:id="0">
    <w:p w:rsidR="002961FD" w:rsidRDefault="002961FD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F" w:rsidRDefault="000C669F" w:rsidP="000C669F">
    <w:pPr>
      <w:pStyle w:val="Header"/>
      <w:jc w:val="center"/>
    </w:pPr>
    <w:r>
      <w:t>Mathématique au Quotidien 40S</w:t>
    </w:r>
  </w:p>
  <w:p w:rsidR="000C669F" w:rsidRDefault="000C669F" w:rsidP="000C669F">
    <w:pPr>
      <w:pStyle w:val="Header"/>
      <w:jc w:val="center"/>
    </w:pPr>
    <w:r>
      <w:t xml:space="preserve">Unité : Finances Immobilières : Travail Leçon </w:t>
    </w:r>
    <w:r w:rsidR="001707EA">
      <w:t>5 : Les coûts supplémentaire</w:t>
    </w:r>
  </w:p>
  <w:p w:rsidR="000C669F" w:rsidRDefault="000C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07B37"/>
    <w:rsid w:val="00030270"/>
    <w:rsid w:val="000C669F"/>
    <w:rsid w:val="000D1570"/>
    <w:rsid w:val="000E0F0B"/>
    <w:rsid w:val="00151BA4"/>
    <w:rsid w:val="001707EA"/>
    <w:rsid w:val="00174A56"/>
    <w:rsid w:val="002961FD"/>
    <w:rsid w:val="002B4AC0"/>
    <w:rsid w:val="00353606"/>
    <w:rsid w:val="00400C1E"/>
    <w:rsid w:val="00457556"/>
    <w:rsid w:val="005554A3"/>
    <w:rsid w:val="005802ED"/>
    <w:rsid w:val="005B0D4E"/>
    <w:rsid w:val="005B768D"/>
    <w:rsid w:val="00627E84"/>
    <w:rsid w:val="006C53F9"/>
    <w:rsid w:val="0079287B"/>
    <w:rsid w:val="007D6B50"/>
    <w:rsid w:val="00800E06"/>
    <w:rsid w:val="00A83091"/>
    <w:rsid w:val="00AA73E0"/>
    <w:rsid w:val="00AC2289"/>
    <w:rsid w:val="00AF0729"/>
    <w:rsid w:val="00AF5255"/>
    <w:rsid w:val="00C22B04"/>
    <w:rsid w:val="00C34532"/>
    <w:rsid w:val="00D050D0"/>
    <w:rsid w:val="00D124B5"/>
    <w:rsid w:val="00D65188"/>
    <w:rsid w:val="00DD1179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2015-11-05T18:51:00Z</dcterms:created>
  <dcterms:modified xsi:type="dcterms:W3CDTF">2015-11-05T19:15:00Z</dcterms:modified>
</cp:coreProperties>
</file>