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08" w:rsidRDefault="00FD1208"/>
    <w:p w:rsidR="00AF5255" w:rsidRPr="00B35E85" w:rsidRDefault="00B35E85" w:rsidP="00734D58">
      <w:pPr>
        <w:jc w:val="center"/>
      </w:pPr>
      <w:r w:rsidRPr="00B35E85">
        <w:t>Nom : __________________________</w:t>
      </w:r>
      <w:r w:rsidRPr="00B35E85">
        <w:tab/>
      </w:r>
      <w:r w:rsidR="00734D58">
        <w:t>/11</w:t>
      </w:r>
      <w:r w:rsidRPr="00B35E85">
        <w:tab/>
        <w:t>Date : _____________________________</w:t>
      </w:r>
    </w:p>
    <w:p w:rsidR="00B35E85" w:rsidRDefault="00B35E85"/>
    <w:p w:rsidR="002731BE" w:rsidRPr="00B35E85" w:rsidRDefault="00225A1A">
      <w:r>
        <w:t xml:space="preserve">/4 </w:t>
      </w:r>
      <w:r w:rsidR="002731BE">
        <w:t xml:space="preserve">1. Une propriété a une valeur fractionnée de 120 000 $ et une façade principale de 60 pieds. Le taux de la taxe municipale est de 13,01 millièmes. Il y a un coût des améliorations locales d’éclairages de </w:t>
      </w:r>
      <w:r w:rsidR="00B15E76">
        <w:t xml:space="preserve">           </w:t>
      </w:r>
      <w:r w:rsidR="002731BE">
        <w:t>3,50 $ par pied de façade. L</w:t>
      </w:r>
      <w:r>
        <w:t xml:space="preserve">e taux de la </w:t>
      </w:r>
      <w:r w:rsidR="002731BE">
        <w:t>taxe scolaire</w:t>
      </w:r>
      <w:r>
        <w:t xml:space="preserve"> est 15,86 millièmes </w:t>
      </w:r>
      <w:r w:rsidR="002731BE">
        <w:t>et il y a un crédit d’impôt foncier provincial de 750 $. Calcule le montant total de l’impôt foncier de cette propriété.</w:t>
      </w:r>
    </w:p>
    <w:p w:rsidR="002731BE" w:rsidRDefault="002731BE" w:rsidP="002731BE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0774BA54" wp14:editId="241CEF2D">
            <wp:extent cx="5172075" cy="2647950"/>
            <wp:effectExtent l="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1A" w:rsidRPr="00836D55" w:rsidRDefault="00225A1A" w:rsidP="002731BE">
      <w:pPr>
        <w:rPr>
          <w:b/>
        </w:rPr>
      </w:pPr>
      <w:r w:rsidRPr="00836D55">
        <w:rPr>
          <w:b/>
        </w:rPr>
        <w:t>120 000 x 15,86/1000 = 1903,20 $</w:t>
      </w:r>
      <w:r w:rsidRPr="00836D55">
        <w:rPr>
          <w:b/>
        </w:rPr>
        <w:tab/>
      </w:r>
      <w:r w:rsidRPr="00836D55">
        <w:rPr>
          <w:b/>
        </w:rPr>
        <w:tab/>
        <w:t>1 point</w:t>
      </w:r>
    </w:p>
    <w:p w:rsidR="00B35E85" w:rsidRDefault="00B35E85"/>
    <w:p w:rsidR="00225A1A" w:rsidRDefault="00734D58">
      <w:r>
        <w:t xml:space="preserve">/3 </w:t>
      </w:r>
      <w:r w:rsidR="00225A1A">
        <w:t>2. Une maison a une valeur fractionnée de 160 000 $ et une façade de 50 pieds. Le taux de la taxe municipale est de 23,01 millièmes. La taxe scolaire est de 1 171,20 $. La taxe d’améliorations locales des réseaux d’égouts est évaluée à 6 $ le pied. Calcule de total des taxes à payer si le crédit d’impôt foncier provincial est de 750 $</w:t>
      </w:r>
    </w:p>
    <w:p w:rsidR="00225A1A" w:rsidRDefault="00225A1A"/>
    <w:p w:rsidR="00225A1A" w:rsidRDefault="00225A1A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0E1837EC" wp14:editId="522609F6">
            <wp:extent cx="5210175" cy="33813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8F" w:rsidRPr="00734D58" w:rsidRDefault="00734D58" w:rsidP="00475F8F">
      <w:r w:rsidRPr="00734D58">
        <w:lastRenderedPageBreak/>
        <w:t xml:space="preserve">/4 </w:t>
      </w:r>
      <w:r w:rsidR="00475F8F" w:rsidRPr="00734D58">
        <w:t>3. La propriété de Jean a une valeur imposable totale de 150 000 $. Le pourcentage fractionné de sa propriété est 45 %.</w:t>
      </w:r>
    </w:p>
    <w:p w:rsidR="00475F8F" w:rsidRPr="00734D58" w:rsidRDefault="00475F8F" w:rsidP="00475F8F"/>
    <w:p w:rsidR="00475F8F" w:rsidRPr="00734D58" w:rsidRDefault="00475F8F" w:rsidP="00475F8F">
      <w:r w:rsidRPr="00734D58">
        <w:t>A) Calcule la valeur fractionnée de la propriété. (1)</w:t>
      </w:r>
      <w:r w:rsidRPr="00734D58">
        <w:rPr>
          <w:noProof/>
          <w:lang w:eastAsia="fr-CA"/>
        </w:rPr>
        <w:drawing>
          <wp:inline distT="0" distB="0" distL="0" distR="0" wp14:anchorId="32DD245C" wp14:editId="68C8AC52">
            <wp:extent cx="3495675" cy="128587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8F" w:rsidRPr="00734D58" w:rsidRDefault="00475F8F" w:rsidP="00475F8F"/>
    <w:p w:rsidR="00475F8F" w:rsidRPr="00734D58" w:rsidRDefault="00475F8F" w:rsidP="00475F8F">
      <w:r w:rsidRPr="00734D58">
        <w:t xml:space="preserve">B) Le taux de la taxe municipal est de 12,5 millièmes. Le montant de la taxe de la division scolaire est 1 451,25 $. Cette année, le crédit d’impôt provincial est de 775 </w:t>
      </w:r>
      <w:r w:rsidR="00836D55">
        <w:t>$</w:t>
      </w:r>
      <w:r w:rsidRPr="00734D58">
        <w:t>. Calcule l’impôt foncier total que Jean devra payer cette année. (3)</w:t>
      </w:r>
    </w:p>
    <w:p w:rsidR="00475F8F" w:rsidRPr="00734D58" w:rsidRDefault="00475F8F" w:rsidP="00475F8F"/>
    <w:p w:rsidR="00475F8F" w:rsidRPr="00734D58" w:rsidRDefault="00475F8F" w:rsidP="00475F8F">
      <w:r w:rsidRPr="00734D58">
        <w:rPr>
          <w:noProof/>
          <w:lang w:eastAsia="fr-CA"/>
        </w:rPr>
        <w:drawing>
          <wp:inline distT="0" distB="0" distL="0" distR="0" wp14:anchorId="7587A9E4" wp14:editId="708D8371">
            <wp:extent cx="5048250" cy="1933575"/>
            <wp:effectExtent l="0" t="0" r="0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F8F" w:rsidRDefault="00475F8F"/>
    <w:p w:rsidR="00734D58" w:rsidRDefault="00734D58"/>
    <w:p w:rsidR="00734D58" w:rsidRDefault="00734D58"/>
    <w:p w:rsidR="00734D58" w:rsidRDefault="00734D58"/>
    <w:p w:rsidR="00734D58" w:rsidRDefault="00734D58"/>
    <w:p w:rsidR="00734D58" w:rsidRDefault="00734D58"/>
    <w:p w:rsidR="00734D58" w:rsidRDefault="00734D58"/>
    <w:p w:rsidR="00734D58" w:rsidRDefault="00734D58"/>
    <w:p w:rsidR="00734D58" w:rsidRDefault="00734D58"/>
    <w:p w:rsidR="00734D58" w:rsidRDefault="00734D58"/>
    <w:p w:rsidR="00734D58" w:rsidRDefault="00734D58"/>
    <w:p w:rsidR="00734D58" w:rsidRDefault="00734D58"/>
    <w:p w:rsidR="00734D58" w:rsidRDefault="00734D58"/>
    <w:p w:rsidR="00734D58" w:rsidRDefault="00734D58"/>
    <w:p w:rsidR="00734D58" w:rsidRDefault="00734D58"/>
    <w:p w:rsidR="00734D58" w:rsidRDefault="00734D58"/>
    <w:p w:rsidR="00734D58" w:rsidRDefault="00734D58"/>
    <w:p w:rsidR="00734D58" w:rsidRDefault="00734D58"/>
    <w:p w:rsidR="00734D58" w:rsidRDefault="00734D58"/>
    <w:p w:rsidR="00734D58" w:rsidRDefault="00734D58"/>
    <w:p w:rsidR="00734D58" w:rsidRDefault="00734D58"/>
    <w:p w:rsidR="00734D58" w:rsidRPr="00B35E85" w:rsidRDefault="00734D58" w:rsidP="00734D58">
      <w:pPr>
        <w:jc w:val="center"/>
      </w:pPr>
      <w:r w:rsidRPr="00B35E85">
        <w:lastRenderedPageBreak/>
        <w:t>Nom : __________________________</w:t>
      </w:r>
      <w:r w:rsidRPr="00B35E85">
        <w:tab/>
      </w:r>
      <w:r>
        <w:t>/11</w:t>
      </w:r>
      <w:r w:rsidRPr="00B35E85">
        <w:tab/>
        <w:t>Date : _____________________________</w:t>
      </w:r>
    </w:p>
    <w:p w:rsidR="00734D58" w:rsidRDefault="00734D58" w:rsidP="00734D58"/>
    <w:p w:rsidR="00734D58" w:rsidRPr="00B35E85" w:rsidRDefault="00734D58" w:rsidP="00734D58">
      <w:r>
        <w:t>/4 1. Une propriété a une valeur fractionnée de 120 000 $ et une façade principale de 60 pieds. Le taux de la taxe municipale est de 13,01 millièmes. Il y a un coût des améliorations locales d’éclairages de            3,50 $ par pied de façade. Le taux de la taxe scolaire est 15,86 millièmes et il y a un crédit d’impôt foncier provincial de 750 $. Calcule le montant total de l’impôt foncier de cette propriété.</w:t>
      </w:r>
    </w:p>
    <w:p w:rsidR="00734D58" w:rsidRPr="00836D55" w:rsidRDefault="00734D58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734D58" w:rsidRDefault="00734D58" w:rsidP="00734D58"/>
    <w:p w:rsidR="00734D58" w:rsidRDefault="00734D58" w:rsidP="00734D58">
      <w:r>
        <w:t>/3 2. Une maison a une valeur fractionnée de 160 000 $ et une façade de 50 pieds. Le taux de la taxe municipale est de 23,01 millièmes. La taxe scolaire est de 1 171,20 $. La taxe d’améliorations locales des réseaux d’égouts est évaluée à 6 $ le pied. Calcule de total des taxes à payer si le crédit d’impôt foncier provincial est de 750 $</w:t>
      </w:r>
      <w:r w:rsidR="00836D55">
        <w:t>.</w:t>
      </w:r>
    </w:p>
    <w:p w:rsidR="00734D58" w:rsidRDefault="00734D58" w:rsidP="00734D58"/>
    <w:p w:rsidR="00734D58" w:rsidRPr="00836D55" w:rsidRDefault="00734D58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>
      <w:pPr>
        <w:rPr>
          <w:noProof/>
          <w:lang w:eastAsia="en-CA"/>
        </w:rPr>
      </w:pPr>
    </w:p>
    <w:p w:rsidR="00C031BB" w:rsidRPr="00836D55" w:rsidRDefault="00C031BB" w:rsidP="00734D58"/>
    <w:p w:rsidR="00734D58" w:rsidRPr="00734D58" w:rsidRDefault="00734D58" w:rsidP="00734D58">
      <w:r w:rsidRPr="00734D58">
        <w:lastRenderedPageBreak/>
        <w:t>/4 3. La propriété de Jean a une valeur imposable totale de 150 000 $. Le pourcentage fractionné de sa propriété est 45 %.</w:t>
      </w:r>
    </w:p>
    <w:p w:rsidR="00734D58" w:rsidRPr="00734D58" w:rsidRDefault="00734D58" w:rsidP="00734D58"/>
    <w:p w:rsidR="00734D58" w:rsidRPr="00734D58" w:rsidRDefault="00734D58" w:rsidP="00734D58">
      <w:r w:rsidRPr="00734D58">
        <w:t>A) Calcule la valeur fractionnée de la propriété. (1)</w:t>
      </w:r>
    </w:p>
    <w:p w:rsidR="00734D58" w:rsidRDefault="00734D58" w:rsidP="00734D58"/>
    <w:p w:rsidR="00C031BB" w:rsidRDefault="00C031BB" w:rsidP="00734D58"/>
    <w:p w:rsidR="00C031BB" w:rsidRDefault="00C031BB" w:rsidP="00734D58"/>
    <w:p w:rsidR="00C031BB" w:rsidRDefault="00C031BB" w:rsidP="00734D58"/>
    <w:p w:rsidR="00C031BB" w:rsidRDefault="00C031BB" w:rsidP="00734D58"/>
    <w:p w:rsidR="00C031BB" w:rsidRDefault="00C031BB" w:rsidP="00734D58"/>
    <w:p w:rsidR="00C031BB" w:rsidRDefault="00C031BB" w:rsidP="00734D58"/>
    <w:p w:rsidR="00C031BB" w:rsidRDefault="00C031BB" w:rsidP="00734D58"/>
    <w:p w:rsidR="00C031BB" w:rsidRDefault="00C031BB" w:rsidP="00734D58"/>
    <w:p w:rsidR="00C031BB" w:rsidRDefault="00C031BB" w:rsidP="00734D58"/>
    <w:p w:rsidR="00C031BB" w:rsidRDefault="00C031BB" w:rsidP="00734D58"/>
    <w:p w:rsidR="00C031BB" w:rsidRPr="00734D58" w:rsidRDefault="00C031BB" w:rsidP="00734D58"/>
    <w:p w:rsidR="00734D58" w:rsidRPr="00734D58" w:rsidRDefault="00734D58" w:rsidP="00734D58">
      <w:r w:rsidRPr="00734D58">
        <w:t xml:space="preserve">B) Le taux de la taxe municipal est de 12,5 millièmes. Le montant de la taxe de la division scolaire est 1 451,25 $. Cette année, le crédit d’impôt provincial est de 775 </w:t>
      </w:r>
      <w:r w:rsidR="005F5119">
        <w:t>$</w:t>
      </w:r>
      <w:bookmarkStart w:id="0" w:name="_GoBack"/>
      <w:bookmarkEnd w:id="0"/>
      <w:r w:rsidRPr="00734D58">
        <w:t>. Calcule l’impôt foncier total que Jean devra payer cette année. (3)</w:t>
      </w:r>
    </w:p>
    <w:sectPr w:rsidR="00734D58" w:rsidRPr="00734D58" w:rsidSect="00B35E85">
      <w:head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09" w:rsidRDefault="00661509" w:rsidP="00B35E85">
      <w:r>
        <w:separator/>
      </w:r>
    </w:p>
  </w:endnote>
  <w:endnote w:type="continuationSeparator" w:id="0">
    <w:p w:rsidR="00661509" w:rsidRDefault="00661509" w:rsidP="00B3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09" w:rsidRDefault="00661509" w:rsidP="00B35E85">
      <w:r>
        <w:separator/>
      </w:r>
    </w:p>
  </w:footnote>
  <w:footnote w:type="continuationSeparator" w:id="0">
    <w:p w:rsidR="00661509" w:rsidRDefault="00661509" w:rsidP="00B3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85" w:rsidRPr="007D7D2D" w:rsidRDefault="00B35E85" w:rsidP="00B35E85">
    <w:pPr>
      <w:pStyle w:val="Header"/>
      <w:jc w:val="center"/>
      <w:rPr>
        <w:rFonts w:cs="Times New Roman"/>
        <w:szCs w:val="24"/>
      </w:rPr>
    </w:pPr>
    <w:r w:rsidRPr="007D7D2D">
      <w:rPr>
        <w:rFonts w:cs="Times New Roman"/>
        <w:szCs w:val="24"/>
      </w:rPr>
      <w:t>Mathématique au Quotidien 40S</w:t>
    </w:r>
  </w:p>
  <w:p w:rsidR="00B35E85" w:rsidRDefault="00B35E85" w:rsidP="00B35E85">
    <w:pPr>
      <w:pStyle w:val="Header"/>
      <w:jc w:val="center"/>
    </w:pPr>
    <w:r w:rsidRPr="007D7D2D">
      <w:rPr>
        <w:rFonts w:cs="Times New Roman"/>
        <w:szCs w:val="24"/>
      </w:rPr>
      <w:t>Unité : Finances Immobilières</w:t>
    </w:r>
    <w:r>
      <w:t xml:space="preserve"> Mini Quiz Leçon </w:t>
    </w:r>
    <w:r w:rsidR="00FD1208">
      <w:t>3</w:t>
    </w:r>
    <w:r w:rsidR="0034549C">
      <w:t> :</w:t>
    </w:r>
    <w:r w:rsidR="00FD1208">
      <w:t xml:space="preserve"> Les Impôts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5"/>
    <w:rsid w:val="00225A1A"/>
    <w:rsid w:val="002731BE"/>
    <w:rsid w:val="0034549C"/>
    <w:rsid w:val="003F7800"/>
    <w:rsid w:val="00475F8F"/>
    <w:rsid w:val="005F5119"/>
    <w:rsid w:val="00661509"/>
    <w:rsid w:val="006C7FFC"/>
    <w:rsid w:val="00734D58"/>
    <w:rsid w:val="00836D55"/>
    <w:rsid w:val="00A471EA"/>
    <w:rsid w:val="00AF5255"/>
    <w:rsid w:val="00B15E76"/>
    <w:rsid w:val="00B35E85"/>
    <w:rsid w:val="00C031BB"/>
    <w:rsid w:val="00FA4E9B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5"/>
    <w:pPr>
      <w:spacing w:after="0"/>
    </w:pPr>
    <w:rPr>
      <w:rFonts w:cstheme="minorBidi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85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B35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85"/>
    <w:rPr>
      <w:rFonts w:cstheme="minorBidi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B35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85"/>
    <w:rPr>
      <w:rFonts w:cstheme="minorBidi"/>
      <w:szCs w:val="22"/>
      <w:lang w:val="fr-CA"/>
    </w:rPr>
  </w:style>
  <w:style w:type="paragraph" w:styleId="ListParagraph">
    <w:name w:val="List Paragraph"/>
    <w:basedOn w:val="Normal"/>
    <w:uiPriority w:val="34"/>
    <w:qFormat/>
    <w:rsid w:val="00B3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5"/>
    <w:pPr>
      <w:spacing w:after="0"/>
    </w:pPr>
    <w:rPr>
      <w:rFonts w:cstheme="minorBidi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85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B35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85"/>
    <w:rPr>
      <w:rFonts w:cstheme="minorBidi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B35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85"/>
    <w:rPr>
      <w:rFonts w:cstheme="minorBidi"/>
      <w:szCs w:val="22"/>
      <w:lang w:val="fr-CA"/>
    </w:rPr>
  </w:style>
  <w:style w:type="paragraph" w:styleId="ListParagraph">
    <w:name w:val="List Paragraph"/>
    <w:basedOn w:val="Normal"/>
    <w:uiPriority w:val="34"/>
    <w:qFormat/>
    <w:rsid w:val="00B3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11</cp:revision>
  <dcterms:created xsi:type="dcterms:W3CDTF">2015-06-24T17:27:00Z</dcterms:created>
  <dcterms:modified xsi:type="dcterms:W3CDTF">2015-10-23T16:16:00Z</dcterms:modified>
</cp:coreProperties>
</file>